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A24" w:rsidRPr="00190DC6" w:rsidRDefault="00C80A24" w:rsidP="00C80A24">
      <w:pPr>
        <w:tabs>
          <w:tab w:val="center" w:pos="4419"/>
        </w:tabs>
        <w:spacing w:line="240" w:lineRule="auto"/>
        <w:contextualSpacing/>
        <w:rPr>
          <w:rFonts w:ascii="Times New Roman" w:hAnsi="Times New Roman"/>
          <w:i/>
          <w:sz w:val="24"/>
          <w:szCs w:val="24"/>
          <w:lang w:val="en-US"/>
        </w:rPr>
      </w:pPr>
      <w:r w:rsidRPr="00E665C1">
        <w:rPr>
          <w:rFonts w:ascii="Times New Roman" w:hAnsi="Times New Roman"/>
          <w:i/>
          <w:sz w:val="24"/>
          <w:szCs w:val="24"/>
          <w:lang w:val="en-US"/>
        </w:rPr>
        <w:t>Summary of the ACT protocol</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956"/>
        <w:gridCol w:w="2541"/>
        <w:gridCol w:w="5341"/>
      </w:tblGrid>
      <w:tr w:rsidR="00C80A24" w:rsidRPr="00190DC6" w:rsidTr="000D6D0B">
        <w:tc>
          <w:tcPr>
            <w:tcW w:w="959" w:type="dxa"/>
          </w:tcPr>
          <w:p w:rsidR="00C80A24" w:rsidRPr="00190DC6" w:rsidRDefault="00C80A24" w:rsidP="000D6D0B">
            <w:pPr>
              <w:spacing w:after="0" w:line="240" w:lineRule="auto"/>
              <w:contextualSpacing/>
              <w:rPr>
                <w:rFonts w:ascii="Times New Roman" w:hAnsi="Times New Roman"/>
                <w:sz w:val="18"/>
                <w:szCs w:val="24"/>
                <w:lang w:val="en-US"/>
              </w:rPr>
            </w:pPr>
            <w:r w:rsidRPr="00190DC6">
              <w:rPr>
                <w:rFonts w:ascii="Times New Roman" w:hAnsi="Times New Roman"/>
                <w:sz w:val="18"/>
                <w:szCs w:val="24"/>
                <w:lang w:val="en-US"/>
              </w:rPr>
              <w:t>Phase</w:t>
            </w:r>
          </w:p>
        </w:tc>
        <w:tc>
          <w:tcPr>
            <w:tcW w:w="2551" w:type="dxa"/>
          </w:tcPr>
          <w:p w:rsidR="00C80A24" w:rsidRPr="00190DC6" w:rsidRDefault="00C80A24" w:rsidP="000D6D0B">
            <w:pPr>
              <w:spacing w:after="0" w:line="240" w:lineRule="auto"/>
              <w:contextualSpacing/>
              <w:rPr>
                <w:rFonts w:ascii="Times New Roman" w:hAnsi="Times New Roman"/>
                <w:sz w:val="18"/>
                <w:szCs w:val="24"/>
                <w:lang w:val="en-US"/>
              </w:rPr>
            </w:pPr>
            <w:r w:rsidRPr="00190DC6">
              <w:rPr>
                <w:rFonts w:ascii="Times New Roman" w:hAnsi="Times New Roman"/>
                <w:sz w:val="18"/>
                <w:szCs w:val="24"/>
                <w:lang w:val="en-US"/>
              </w:rPr>
              <w:t>Aims</w:t>
            </w:r>
          </w:p>
        </w:tc>
        <w:tc>
          <w:tcPr>
            <w:tcW w:w="5387" w:type="dxa"/>
          </w:tcPr>
          <w:p w:rsidR="00C80A24" w:rsidRPr="00190DC6" w:rsidRDefault="00C80A24" w:rsidP="000D6D0B">
            <w:pPr>
              <w:spacing w:after="0" w:line="240" w:lineRule="auto"/>
              <w:contextualSpacing/>
              <w:rPr>
                <w:rFonts w:ascii="Times New Roman" w:hAnsi="Times New Roman"/>
                <w:sz w:val="18"/>
                <w:szCs w:val="24"/>
                <w:lang w:val="en-US"/>
              </w:rPr>
            </w:pPr>
            <w:r w:rsidRPr="00190DC6">
              <w:rPr>
                <w:rFonts w:ascii="Times New Roman" w:hAnsi="Times New Roman"/>
                <w:sz w:val="18"/>
                <w:szCs w:val="24"/>
                <w:lang w:val="en-US"/>
              </w:rPr>
              <w:t>Therapeutic interactions</w:t>
            </w:r>
          </w:p>
        </w:tc>
      </w:tr>
      <w:tr w:rsidR="00C80A24" w:rsidRPr="00190DC6" w:rsidTr="000D6D0B">
        <w:tc>
          <w:tcPr>
            <w:tcW w:w="959" w:type="dxa"/>
          </w:tcPr>
          <w:p w:rsidR="00C80A24" w:rsidRPr="00190DC6" w:rsidRDefault="00C80A24" w:rsidP="000D6D0B">
            <w:pPr>
              <w:spacing w:after="0" w:line="240" w:lineRule="auto"/>
              <w:rPr>
                <w:rFonts w:ascii="Times New Roman" w:hAnsi="Times New Roman"/>
                <w:sz w:val="18"/>
                <w:szCs w:val="24"/>
                <w:lang w:val="en-US"/>
              </w:rPr>
            </w:pPr>
            <w:r w:rsidRPr="00190DC6">
              <w:rPr>
                <w:rFonts w:ascii="Times New Roman" w:hAnsi="Times New Roman"/>
                <w:sz w:val="18"/>
                <w:szCs w:val="24"/>
                <w:lang w:val="en-US"/>
              </w:rPr>
              <w:t>Session 1 (60 min)</w:t>
            </w:r>
          </w:p>
        </w:tc>
        <w:tc>
          <w:tcPr>
            <w:tcW w:w="2551" w:type="dxa"/>
          </w:tcPr>
          <w:p w:rsidR="00C80A24" w:rsidRPr="00190DC6" w:rsidRDefault="00C80A24" w:rsidP="00C80A24">
            <w:pPr>
              <w:pStyle w:val="Prrafodelista"/>
              <w:numPr>
                <w:ilvl w:val="0"/>
                <w:numId w:val="1"/>
              </w:numPr>
              <w:spacing w:after="0" w:line="240" w:lineRule="auto"/>
              <w:ind w:left="170" w:hanging="170"/>
              <w:rPr>
                <w:rFonts w:ascii="Times New Roman" w:hAnsi="Times New Roman"/>
                <w:sz w:val="18"/>
                <w:szCs w:val="24"/>
                <w:lang w:val="en-US"/>
              </w:rPr>
            </w:pPr>
            <w:r w:rsidRPr="00190DC6">
              <w:rPr>
                <w:rFonts w:ascii="Times New Roman" w:hAnsi="Times New Roman"/>
                <w:sz w:val="18"/>
                <w:szCs w:val="24"/>
                <w:lang w:val="en-US"/>
              </w:rPr>
              <w:t>Presentation of the intervention rationale</w:t>
            </w:r>
          </w:p>
          <w:p w:rsidR="00C80A24" w:rsidRPr="00190DC6" w:rsidRDefault="00C80A24" w:rsidP="000D6D0B">
            <w:pPr>
              <w:spacing w:after="0" w:line="240" w:lineRule="auto"/>
              <w:rPr>
                <w:rFonts w:ascii="Times New Roman" w:hAnsi="Times New Roman"/>
                <w:sz w:val="18"/>
                <w:szCs w:val="24"/>
                <w:lang w:val="en-US"/>
              </w:rPr>
            </w:pPr>
          </w:p>
          <w:p w:rsidR="00C80A24" w:rsidRPr="00190DC6" w:rsidRDefault="00C80A24" w:rsidP="00C80A24">
            <w:pPr>
              <w:pStyle w:val="Prrafodelista"/>
              <w:numPr>
                <w:ilvl w:val="0"/>
                <w:numId w:val="1"/>
              </w:numPr>
              <w:spacing w:after="0" w:line="240" w:lineRule="auto"/>
              <w:ind w:left="176" w:hanging="176"/>
              <w:rPr>
                <w:rFonts w:ascii="Times New Roman" w:hAnsi="Times New Roman"/>
                <w:sz w:val="18"/>
                <w:szCs w:val="24"/>
                <w:lang w:val="en-US"/>
              </w:rPr>
            </w:pPr>
            <w:r w:rsidRPr="00190DC6">
              <w:rPr>
                <w:rFonts w:ascii="Times New Roman" w:hAnsi="Times New Roman"/>
                <w:sz w:val="18"/>
                <w:szCs w:val="24"/>
                <w:lang w:val="en-US"/>
              </w:rPr>
              <w:t xml:space="preserve">Identification of the main triggers to initiate </w:t>
            </w:r>
            <w:r>
              <w:rPr>
                <w:rFonts w:ascii="Times New Roman" w:hAnsi="Times New Roman"/>
                <w:sz w:val="18"/>
                <w:szCs w:val="24"/>
                <w:lang w:val="en-US"/>
              </w:rPr>
              <w:t>RNT</w:t>
            </w:r>
            <w:r w:rsidRPr="00190DC6">
              <w:rPr>
                <w:rFonts w:ascii="Times New Roman" w:hAnsi="Times New Roman"/>
                <w:sz w:val="18"/>
                <w:szCs w:val="24"/>
                <w:lang w:val="en-US"/>
              </w:rPr>
              <w:t xml:space="preserve"> and other experiential avoidance strategies related to them</w:t>
            </w:r>
          </w:p>
          <w:p w:rsidR="00C80A24" w:rsidRDefault="00C80A24" w:rsidP="000D6D0B">
            <w:pPr>
              <w:spacing w:after="0" w:line="240" w:lineRule="auto"/>
              <w:rPr>
                <w:rFonts w:ascii="Times New Roman" w:hAnsi="Times New Roman"/>
                <w:sz w:val="18"/>
                <w:szCs w:val="24"/>
                <w:lang w:val="en-US"/>
              </w:rPr>
            </w:pPr>
          </w:p>
          <w:p w:rsidR="00C80A24" w:rsidRPr="00190DC6" w:rsidRDefault="00C80A24" w:rsidP="000D6D0B">
            <w:pPr>
              <w:spacing w:after="0" w:line="240" w:lineRule="auto"/>
              <w:rPr>
                <w:rFonts w:ascii="Times New Roman" w:hAnsi="Times New Roman"/>
                <w:sz w:val="18"/>
                <w:szCs w:val="24"/>
                <w:lang w:val="en-US"/>
              </w:rPr>
            </w:pPr>
          </w:p>
          <w:p w:rsidR="00C80A24" w:rsidRPr="00190DC6" w:rsidRDefault="00C80A24" w:rsidP="00C80A24">
            <w:pPr>
              <w:pStyle w:val="Prrafodelista"/>
              <w:numPr>
                <w:ilvl w:val="0"/>
                <w:numId w:val="1"/>
              </w:numPr>
              <w:spacing w:after="0" w:line="240" w:lineRule="auto"/>
              <w:ind w:left="176" w:hanging="176"/>
              <w:rPr>
                <w:rFonts w:ascii="Times New Roman" w:hAnsi="Times New Roman"/>
                <w:sz w:val="18"/>
                <w:szCs w:val="24"/>
                <w:lang w:val="en-US"/>
              </w:rPr>
            </w:pPr>
            <w:r w:rsidRPr="00190DC6">
              <w:rPr>
                <w:rFonts w:ascii="Times New Roman" w:hAnsi="Times New Roman"/>
                <w:sz w:val="18"/>
                <w:szCs w:val="24"/>
                <w:lang w:val="en-US"/>
              </w:rPr>
              <w:t>Promoting discrimination of the counterproductive effect of engaging in worry/rumination and other experiential avoidance strategies</w:t>
            </w:r>
          </w:p>
          <w:p w:rsidR="00C80A24" w:rsidRPr="00190DC6" w:rsidRDefault="00C80A24" w:rsidP="000D6D0B">
            <w:pPr>
              <w:spacing w:after="0" w:line="240" w:lineRule="auto"/>
              <w:rPr>
                <w:rFonts w:ascii="Times New Roman" w:hAnsi="Times New Roman"/>
                <w:sz w:val="18"/>
                <w:szCs w:val="24"/>
                <w:lang w:val="en-US"/>
              </w:rPr>
            </w:pPr>
          </w:p>
          <w:p w:rsidR="00C80A24" w:rsidRPr="00190DC6" w:rsidRDefault="00C80A24" w:rsidP="000D6D0B">
            <w:pPr>
              <w:spacing w:after="0" w:line="240" w:lineRule="auto"/>
              <w:rPr>
                <w:rFonts w:ascii="Times New Roman" w:hAnsi="Times New Roman"/>
                <w:sz w:val="18"/>
                <w:szCs w:val="24"/>
                <w:lang w:val="en-US"/>
              </w:rPr>
            </w:pPr>
          </w:p>
          <w:p w:rsidR="00C80A24" w:rsidRPr="00190DC6" w:rsidRDefault="00C80A24" w:rsidP="000D6D0B">
            <w:pPr>
              <w:spacing w:after="0" w:line="240" w:lineRule="auto"/>
              <w:rPr>
                <w:rFonts w:ascii="Times New Roman" w:hAnsi="Times New Roman"/>
                <w:sz w:val="18"/>
                <w:szCs w:val="24"/>
                <w:lang w:val="en-US"/>
              </w:rPr>
            </w:pPr>
          </w:p>
          <w:p w:rsidR="00C80A24" w:rsidRDefault="00C80A24" w:rsidP="000D6D0B">
            <w:pPr>
              <w:spacing w:after="0" w:line="240" w:lineRule="auto"/>
              <w:rPr>
                <w:rFonts w:ascii="Times New Roman" w:hAnsi="Times New Roman"/>
                <w:sz w:val="18"/>
                <w:szCs w:val="24"/>
                <w:lang w:val="en-US"/>
              </w:rPr>
            </w:pPr>
          </w:p>
          <w:p w:rsidR="00C80A24" w:rsidRDefault="00C80A24" w:rsidP="000D6D0B">
            <w:pPr>
              <w:spacing w:after="0" w:line="240" w:lineRule="auto"/>
              <w:rPr>
                <w:rFonts w:ascii="Times New Roman" w:hAnsi="Times New Roman"/>
                <w:sz w:val="18"/>
                <w:szCs w:val="24"/>
                <w:lang w:val="en-US"/>
              </w:rPr>
            </w:pPr>
          </w:p>
          <w:p w:rsidR="00C80A24" w:rsidRDefault="00C80A24" w:rsidP="000D6D0B">
            <w:pPr>
              <w:spacing w:after="0" w:line="240" w:lineRule="auto"/>
              <w:rPr>
                <w:rFonts w:ascii="Times New Roman" w:hAnsi="Times New Roman"/>
                <w:sz w:val="18"/>
                <w:szCs w:val="24"/>
                <w:lang w:val="en-US"/>
              </w:rPr>
            </w:pPr>
          </w:p>
          <w:p w:rsidR="00C80A24" w:rsidRPr="00190DC6" w:rsidRDefault="00C80A24" w:rsidP="000D6D0B">
            <w:pPr>
              <w:spacing w:after="0" w:line="240" w:lineRule="auto"/>
              <w:rPr>
                <w:rFonts w:ascii="Times New Roman" w:hAnsi="Times New Roman"/>
                <w:sz w:val="18"/>
                <w:szCs w:val="24"/>
                <w:lang w:val="en-US"/>
              </w:rPr>
            </w:pPr>
          </w:p>
          <w:p w:rsidR="00C80A24" w:rsidRDefault="00C80A24" w:rsidP="000D6D0B">
            <w:pPr>
              <w:spacing w:after="0" w:line="240" w:lineRule="auto"/>
              <w:rPr>
                <w:rFonts w:ascii="Times New Roman" w:hAnsi="Times New Roman"/>
                <w:sz w:val="18"/>
                <w:szCs w:val="24"/>
                <w:lang w:val="en-US"/>
              </w:rPr>
            </w:pPr>
          </w:p>
          <w:p w:rsidR="00C80A24" w:rsidRPr="00190DC6" w:rsidRDefault="00C80A24" w:rsidP="000D6D0B">
            <w:pPr>
              <w:spacing w:after="0" w:line="240" w:lineRule="auto"/>
              <w:rPr>
                <w:rFonts w:ascii="Times New Roman" w:hAnsi="Times New Roman"/>
                <w:sz w:val="18"/>
                <w:szCs w:val="24"/>
                <w:lang w:val="en-US"/>
              </w:rPr>
            </w:pPr>
          </w:p>
          <w:p w:rsidR="00C80A24" w:rsidRPr="00190DC6" w:rsidRDefault="00C80A24" w:rsidP="000D6D0B">
            <w:pPr>
              <w:spacing w:after="0" w:line="240" w:lineRule="auto"/>
              <w:rPr>
                <w:rFonts w:ascii="Times New Roman" w:hAnsi="Times New Roman"/>
                <w:sz w:val="18"/>
                <w:szCs w:val="24"/>
                <w:lang w:val="en-US"/>
              </w:rPr>
            </w:pPr>
          </w:p>
          <w:p w:rsidR="00C80A24" w:rsidRPr="00190DC6" w:rsidRDefault="00C80A24" w:rsidP="00C80A24">
            <w:pPr>
              <w:pStyle w:val="Prrafodelista"/>
              <w:numPr>
                <w:ilvl w:val="0"/>
                <w:numId w:val="1"/>
              </w:numPr>
              <w:spacing w:after="0" w:line="240" w:lineRule="auto"/>
              <w:ind w:left="176" w:hanging="176"/>
              <w:rPr>
                <w:rFonts w:ascii="Times New Roman" w:hAnsi="Times New Roman"/>
                <w:sz w:val="18"/>
                <w:szCs w:val="24"/>
                <w:lang w:val="en-US"/>
              </w:rPr>
            </w:pPr>
            <w:r w:rsidRPr="00190DC6">
              <w:rPr>
                <w:rFonts w:ascii="Times New Roman" w:hAnsi="Times New Roman"/>
                <w:sz w:val="18"/>
                <w:szCs w:val="24"/>
                <w:lang w:val="en-US"/>
              </w:rPr>
              <w:t>Identification of the RNT process and defusion training</w:t>
            </w:r>
          </w:p>
        </w:tc>
        <w:tc>
          <w:tcPr>
            <w:tcW w:w="5387" w:type="dxa"/>
          </w:tcPr>
          <w:p w:rsidR="00C80A24" w:rsidRPr="00190DC6" w:rsidRDefault="00C80A24" w:rsidP="00C80A24">
            <w:pPr>
              <w:pStyle w:val="Prrafodelista"/>
              <w:numPr>
                <w:ilvl w:val="0"/>
                <w:numId w:val="3"/>
              </w:numPr>
              <w:spacing w:after="0" w:line="240" w:lineRule="auto"/>
              <w:ind w:left="30" w:hanging="153"/>
              <w:rPr>
                <w:rFonts w:ascii="Times New Roman" w:hAnsi="Times New Roman"/>
                <w:sz w:val="18"/>
                <w:szCs w:val="24"/>
                <w:lang w:val="en-US"/>
              </w:rPr>
            </w:pPr>
            <w:r w:rsidRPr="00190DC6">
              <w:rPr>
                <w:rFonts w:ascii="Times New Roman" w:hAnsi="Times New Roman"/>
                <w:sz w:val="18"/>
                <w:szCs w:val="24"/>
                <w:lang w:val="en-US"/>
              </w:rPr>
              <w:t>Work proposal: develop the skill to</w:t>
            </w:r>
            <w:r>
              <w:rPr>
                <w:rFonts w:ascii="Times New Roman" w:hAnsi="Times New Roman"/>
                <w:sz w:val="18"/>
                <w:szCs w:val="24"/>
                <w:lang w:val="en-US"/>
              </w:rPr>
              <w:t xml:space="preserve"> focus on what is really important in the participant’s life and to stop doing actions in the opposite direction</w:t>
            </w:r>
            <w:r w:rsidRPr="00190DC6">
              <w:rPr>
                <w:rFonts w:ascii="Times New Roman" w:hAnsi="Times New Roman"/>
                <w:sz w:val="18"/>
                <w:szCs w:val="24"/>
                <w:lang w:val="en-US"/>
              </w:rPr>
              <w:t>.</w:t>
            </w:r>
          </w:p>
          <w:p w:rsidR="00C80A24" w:rsidRDefault="00C80A24" w:rsidP="00C80A24">
            <w:pPr>
              <w:pStyle w:val="Prrafodelista"/>
              <w:numPr>
                <w:ilvl w:val="0"/>
                <w:numId w:val="3"/>
              </w:numPr>
              <w:spacing w:after="0" w:line="240" w:lineRule="auto"/>
              <w:ind w:left="30" w:hanging="153"/>
              <w:rPr>
                <w:rFonts w:ascii="Times New Roman" w:hAnsi="Times New Roman"/>
                <w:sz w:val="18"/>
                <w:szCs w:val="18"/>
                <w:lang w:val="en-US"/>
              </w:rPr>
            </w:pPr>
            <w:r>
              <w:rPr>
                <w:rFonts w:ascii="Times New Roman" w:hAnsi="Times New Roman"/>
                <w:sz w:val="18"/>
                <w:szCs w:val="18"/>
                <w:lang w:val="en-US"/>
              </w:rPr>
              <w:t xml:space="preserve">Engaging in RNT as the beginning to going away from values. </w:t>
            </w:r>
          </w:p>
          <w:p w:rsidR="00C80A24" w:rsidRDefault="00C80A24" w:rsidP="00C80A24">
            <w:pPr>
              <w:pStyle w:val="Prrafodelista"/>
              <w:numPr>
                <w:ilvl w:val="0"/>
                <w:numId w:val="3"/>
              </w:numPr>
              <w:spacing w:after="0" w:line="240" w:lineRule="auto"/>
              <w:ind w:left="30" w:hanging="153"/>
              <w:rPr>
                <w:rFonts w:ascii="Times New Roman" w:hAnsi="Times New Roman"/>
                <w:sz w:val="18"/>
                <w:szCs w:val="18"/>
                <w:lang w:val="en-US"/>
              </w:rPr>
            </w:pPr>
            <w:r>
              <w:rPr>
                <w:rFonts w:ascii="Times New Roman" w:hAnsi="Times New Roman"/>
                <w:sz w:val="18"/>
                <w:szCs w:val="18"/>
                <w:lang w:val="en-US"/>
              </w:rPr>
              <w:t>Metaphorical questioning about the trigger for RNT at the top of the hierarchical relational network.</w:t>
            </w:r>
          </w:p>
          <w:p w:rsidR="00C80A24" w:rsidRDefault="00C80A24" w:rsidP="00C80A24">
            <w:pPr>
              <w:pStyle w:val="Prrafodelista"/>
              <w:numPr>
                <w:ilvl w:val="0"/>
                <w:numId w:val="3"/>
              </w:numPr>
              <w:spacing w:after="0" w:line="240" w:lineRule="auto"/>
              <w:ind w:left="30" w:hanging="153"/>
              <w:rPr>
                <w:rFonts w:ascii="Times New Roman" w:hAnsi="Times New Roman"/>
                <w:sz w:val="18"/>
                <w:szCs w:val="18"/>
                <w:lang w:val="en-US"/>
              </w:rPr>
            </w:pPr>
            <w:r>
              <w:rPr>
                <w:rFonts w:ascii="Times New Roman" w:hAnsi="Times New Roman"/>
                <w:sz w:val="18"/>
                <w:szCs w:val="18"/>
                <w:lang w:val="en-US"/>
              </w:rPr>
              <w:t>Identification of the hierarchical network of triggers for RNT and its characteristics (time dedicated in RNT, how it has evolved over time).</w:t>
            </w:r>
          </w:p>
          <w:p w:rsidR="00C80A24" w:rsidRPr="00190DC6" w:rsidRDefault="00C80A24" w:rsidP="00C80A24">
            <w:pPr>
              <w:pStyle w:val="Prrafodelista"/>
              <w:numPr>
                <w:ilvl w:val="0"/>
                <w:numId w:val="3"/>
              </w:numPr>
              <w:spacing w:after="0" w:line="240" w:lineRule="auto"/>
              <w:ind w:left="30" w:hanging="153"/>
              <w:rPr>
                <w:rFonts w:ascii="Times New Roman" w:hAnsi="Times New Roman"/>
                <w:sz w:val="18"/>
                <w:szCs w:val="18"/>
                <w:lang w:val="en-US"/>
              </w:rPr>
            </w:pPr>
            <w:r>
              <w:rPr>
                <w:rFonts w:ascii="Times New Roman" w:hAnsi="Times New Roman"/>
                <w:sz w:val="18"/>
                <w:szCs w:val="18"/>
                <w:lang w:val="en-US"/>
              </w:rPr>
              <w:t xml:space="preserve">Identification of additional experiential avoidance related to RNT.  </w:t>
            </w:r>
          </w:p>
          <w:p w:rsidR="00C80A24" w:rsidRPr="00190DC6" w:rsidRDefault="00C80A24" w:rsidP="00C80A24">
            <w:pPr>
              <w:pStyle w:val="Prrafodelista"/>
              <w:numPr>
                <w:ilvl w:val="0"/>
                <w:numId w:val="3"/>
              </w:numPr>
              <w:spacing w:after="0" w:line="240" w:lineRule="auto"/>
              <w:ind w:left="30" w:hanging="153"/>
              <w:rPr>
                <w:rFonts w:ascii="Times New Roman" w:hAnsi="Times New Roman"/>
                <w:sz w:val="18"/>
                <w:szCs w:val="24"/>
                <w:lang w:val="en-US"/>
              </w:rPr>
            </w:pPr>
            <w:r w:rsidRPr="00190DC6">
              <w:rPr>
                <w:rFonts w:ascii="Times New Roman" w:hAnsi="Times New Roman"/>
                <w:sz w:val="18"/>
                <w:szCs w:val="18"/>
                <w:lang w:val="en-US"/>
              </w:rPr>
              <w:t>E</w:t>
            </w:r>
            <w:r>
              <w:rPr>
                <w:rFonts w:ascii="Times New Roman" w:hAnsi="Times New Roman"/>
                <w:sz w:val="18"/>
                <w:szCs w:val="18"/>
                <w:lang w:val="en-US"/>
              </w:rPr>
              <w:t>xploration of</w:t>
            </w:r>
            <w:r w:rsidRPr="00190DC6">
              <w:rPr>
                <w:rFonts w:ascii="Times New Roman" w:hAnsi="Times New Roman"/>
                <w:sz w:val="18"/>
                <w:szCs w:val="18"/>
                <w:lang w:val="en-US"/>
              </w:rPr>
              <w:t xml:space="preserve"> the consequences of </w:t>
            </w:r>
            <w:r>
              <w:rPr>
                <w:rFonts w:ascii="Times New Roman" w:hAnsi="Times New Roman"/>
                <w:sz w:val="18"/>
                <w:szCs w:val="18"/>
                <w:lang w:val="en-US"/>
              </w:rPr>
              <w:t>RNT</w:t>
            </w:r>
            <w:r w:rsidRPr="00190DC6">
              <w:rPr>
                <w:rFonts w:ascii="Times New Roman" w:hAnsi="Times New Roman"/>
                <w:sz w:val="18"/>
                <w:szCs w:val="18"/>
                <w:lang w:val="en-US"/>
              </w:rPr>
              <w:t xml:space="preserve"> and experiential avoida</w:t>
            </w:r>
            <w:r>
              <w:rPr>
                <w:rFonts w:ascii="Times New Roman" w:hAnsi="Times New Roman"/>
                <w:sz w:val="18"/>
                <w:szCs w:val="18"/>
                <w:lang w:val="en-US"/>
              </w:rPr>
              <w:t>nce</w:t>
            </w:r>
            <w:r w:rsidRPr="00190DC6">
              <w:rPr>
                <w:rFonts w:ascii="Times New Roman" w:hAnsi="Times New Roman"/>
                <w:sz w:val="18"/>
                <w:szCs w:val="18"/>
                <w:lang w:val="en-US"/>
              </w:rPr>
              <w:t>.</w:t>
            </w:r>
          </w:p>
          <w:p w:rsidR="00C80A24" w:rsidRPr="00190DC6" w:rsidRDefault="00C80A24" w:rsidP="00C80A24">
            <w:pPr>
              <w:pStyle w:val="Prrafodelista"/>
              <w:numPr>
                <w:ilvl w:val="0"/>
                <w:numId w:val="3"/>
              </w:numPr>
              <w:spacing w:after="0" w:line="240" w:lineRule="auto"/>
              <w:ind w:left="30" w:hanging="153"/>
              <w:rPr>
                <w:rFonts w:ascii="Times New Roman" w:hAnsi="Times New Roman"/>
                <w:sz w:val="18"/>
                <w:szCs w:val="18"/>
                <w:lang w:val="en-US"/>
              </w:rPr>
            </w:pPr>
            <w:r w:rsidRPr="00190DC6">
              <w:rPr>
                <w:rFonts w:ascii="Times New Roman" w:hAnsi="Times New Roman"/>
                <w:sz w:val="18"/>
                <w:szCs w:val="18"/>
                <w:lang w:val="en-US"/>
              </w:rPr>
              <w:t xml:space="preserve">Socratic dialogue: (a) </w:t>
            </w:r>
            <w:proofErr w:type="gramStart"/>
            <w:r w:rsidRPr="00190DC6">
              <w:rPr>
                <w:rFonts w:ascii="Times New Roman" w:hAnsi="Times New Roman"/>
                <w:sz w:val="18"/>
                <w:szCs w:val="18"/>
                <w:lang w:val="en-US"/>
              </w:rPr>
              <w:t>In</w:t>
            </w:r>
            <w:proofErr w:type="gramEnd"/>
            <w:r w:rsidRPr="00190DC6">
              <w:rPr>
                <w:rFonts w:ascii="Times New Roman" w:hAnsi="Times New Roman"/>
                <w:sz w:val="18"/>
                <w:szCs w:val="18"/>
                <w:lang w:val="en-US"/>
              </w:rPr>
              <w:t xml:space="preserve"> which direction are you going when you </w:t>
            </w:r>
            <w:r>
              <w:rPr>
                <w:rFonts w:ascii="Times New Roman" w:hAnsi="Times New Roman"/>
                <w:sz w:val="18"/>
                <w:szCs w:val="18"/>
                <w:lang w:val="en-US"/>
              </w:rPr>
              <w:t>engage in RNT</w:t>
            </w:r>
            <w:r w:rsidRPr="00190DC6">
              <w:rPr>
                <w:rFonts w:ascii="Times New Roman" w:hAnsi="Times New Roman"/>
                <w:sz w:val="18"/>
                <w:szCs w:val="18"/>
                <w:lang w:val="en-US"/>
              </w:rPr>
              <w:t xml:space="preserve"> and you try to avoid/control your thoughts? (b) Are they helpful at the short term? (c) And at the long term? </w:t>
            </w:r>
            <w:proofErr w:type="gramStart"/>
            <w:r w:rsidRPr="00190DC6">
              <w:rPr>
                <w:rFonts w:ascii="Times New Roman" w:hAnsi="Times New Roman"/>
                <w:sz w:val="18"/>
                <w:szCs w:val="18"/>
                <w:lang w:val="en-US"/>
              </w:rPr>
              <w:t>and</w:t>
            </w:r>
            <w:proofErr w:type="gramEnd"/>
            <w:r w:rsidRPr="00190DC6">
              <w:rPr>
                <w:rFonts w:ascii="Times New Roman" w:hAnsi="Times New Roman"/>
                <w:sz w:val="18"/>
                <w:szCs w:val="18"/>
                <w:lang w:val="en-US"/>
              </w:rPr>
              <w:t xml:space="preserve"> (d) Are the thoughts even stronger than before?</w:t>
            </w:r>
          </w:p>
          <w:p w:rsidR="00C80A24" w:rsidRPr="00A2160E" w:rsidRDefault="00C80A24" w:rsidP="00C80A24">
            <w:pPr>
              <w:pStyle w:val="Prrafodelista"/>
              <w:numPr>
                <w:ilvl w:val="0"/>
                <w:numId w:val="3"/>
              </w:numPr>
              <w:spacing w:after="0" w:line="240" w:lineRule="auto"/>
              <w:ind w:left="30" w:hanging="153"/>
              <w:rPr>
                <w:rFonts w:ascii="Times New Roman" w:hAnsi="Times New Roman"/>
                <w:sz w:val="18"/>
                <w:szCs w:val="18"/>
                <w:lang w:val="en-US"/>
              </w:rPr>
            </w:pPr>
            <w:r w:rsidRPr="00190DC6">
              <w:rPr>
                <w:rFonts w:ascii="Times New Roman" w:hAnsi="Times New Roman"/>
                <w:sz w:val="18"/>
                <w:szCs w:val="18"/>
                <w:lang w:val="en-US"/>
              </w:rPr>
              <w:t>Pushing triggers away metaphor.</w:t>
            </w:r>
            <w:r>
              <w:rPr>
                <w:rFonts w:ascii="Times New Roman" w:hAnsi="Times New Roman"/>
                <w:sz w:val="18"/>
                <w:szCs w:val="18"/>
                <w:lang w:val="en-US"/>
              </w:rPr>
              <w:t xml:space="preserve"> The therapist invites the participant to engage in a valued action. Then, the therapist</w:t>
            </w:r>
            <w:r w:rsidRPr="00190DC6">
              <w:rPr>
                <w:rFonts w:ascii="Times New Roman" w:hAnsi="Times New Roman"/>
                <w:sz w:val="18"/>
                <w:szCs w:val="18"/>
                <w:lang w:val="en-US"/>
              </w:rPr>
              <w:t xml:space="preserve"> writes the participant’s </w:t>
            </w:r>
            <w:r>
              <w:rPr>
                <w:rFonts w:ascii="Times New Roman" w:hAnsi="Times New Roman"/>
                <w:sz w:val="18"/>
                <w:szCs w:val="18"/>
                <w:lang w:val="en-US"/>
              </w:rPr>
              <w:t>hierarchical trigger</w:t>
            </w:r>
            <w:r w:rsidRPr="00190DC6">
              <w:rPr>
                <w:rFonts w:ascii="Times New Roman" w:hAnsi="Times New Roman"/>
                <w:sz w:val="18"/>
                <w:szCs w:val="18"/>
                <w:lang w:val="en-US"/>
              </w:rPr>
              <w:t xml:space="preserve"> on a piece of paper and puts it near the participant’s face. When</w:t>
            </w:r>
            <w:r>
              <w:rPr>
                <w:rFonts w:ascii="Times New Roman" w:hAnsi="Times New Roman"/>
                <w:sz w:val="18"/>
                <w:szCs w:val="18"/>
                <w:lang w:val="en-US"/>
              </w:rPr>
              <w:t xml:space="preserve"> the participant</w:t>
            </w:r>
            <w:r w:rsidRPr="00190DC6">
              <w:rPr>
                <w:rFonts w:ascii="Times New Roman" w:hAnsi="Times New Roman"/>
                <w:sz w:val="18"/>
                <w:szCs w:val="18"/>
                <w:lang w:val="en-US"/>
              </w:rPr>
              <w:t xml:space="preserve"> begin</w:t>
            </w:r>
            <w:r>
              <w:rPr>
                <w:rFonts w:ascii="Times New Roman" w:hAnsi="Times New Roman"/>
                <w:sz w:val="18"/>
                <w:szCs w:val="18"/>
                <w:lang w:val="en-US"/>
              </w:rPr>
              <w:t>s</w:t>
            </w:r>
            <w:r w:rsidRPr="00190DC6">
              <w:rPr>
                <w:rFonts w:ascii="Times New Roman" w:hAnsi="Times New Roman"/>
                <w:sz w:val="18"/>
                <w:szCs w:val="18"/>
                <w:lang w:val="en-US"/>
              </w:rPr>
              <w:t xml:space="preserve"> to push the piece of paper away with their hands, the experimenter resists. </w:t>
            </w:r>
            <w:r w:rsidRPr="00A2160E">
              <w:rPr>
                <w:rFonts w:ascii="Times New Roman" w:hAnsi="Times New Roman"/>
                <w:sz w:val="18"/>
                <w:szCs w:val="18"/>
                <w:lang w:val="en-US"/>
              </w:rPr>
              <w:t>Questions: (a) How much strength do your thoughts have when you push? (b) Can you do anything important while pushing? (c) How much stronger would they be if you pushed one more year? (d) And 5 more years?</w:t>
            </w:r>
            <w:r>
              <w:rPr>
                <w:rFonts w:ascii="Times New Roman" w:hAnsi="Times New Roman"/>
                <w:sz w:val="18"/>
                <w:szCs w:val="18"/>
                <w:lang w:val="en-US"/>
              </w:rPr>
              <w:t xml:space="preserve"> The same exercise is repeated but asking the participant to let the trigger to contact him/her without pushing and to focus on the valued action.</w:t>
            </w:r>
          </w:p>
          <w:p w:rsidR="00C80A24" w:rsidRDefault="00C80A24" w:rsidP="00C80A24">
            <w:pPr>
              <w:pStyle w:val="Prrafodelista"/>
              <w:numPr>
                <w:ilvl w:val="0"/>
                <w:numId w:val="3"/>
              </w:numPr>
              <w:spacing w:after="0" w:line="240" w:lineRule="auto"/>
              <w:ind w:left="30" w:hanging="153"/>
              <w:rPr>
                <w:rFonts w:ascii="Times New Roman" w:hAnsi="Times New Roman"/>
                <w:sz w:val="18"/>
                <w:szCs w:val="24"/>
                <w:lang w:val="en-US"/>
              </w:rPr>
            </w:pPr>
            <w:r w:rsidRPr="00190DC6">
              <w:rPr>
                <w:rFonts w:ascii="Times New Roman" w:hAnsi="Times New Roman"/>
                <w:sz w:val="18"/>
                <w:szCs w:val="24"/>
                <w:lang w:val="en-US"/>
              </w:rPr>
              <w:t>Go around exercise: While reading a book</w:t>
            </w:r>
            <w:r>
              <w:rPr>
                <w:rFonts w:ascii="Times New Roman" w:hAnsi="Times New Roman"/>
                <w:sz w:val="18"/>
                <w:szCs w:val="24"/>
                <w:lang w:val="en-US"/>
              </w:rPr>
              <w:t xml:space="preserve"> as a valued action, the therapist shows the hierarchical</w:t>
            </w:r>
            <w:r w:rsidRPr="00190DC6">
              <w:rPr>
                <w:rFonts w:ascii="Times New Roman" w:hAnsi="Times New Roman"/>
                <w:sz w:val="18"/>
                <w:szCs w:val="24"/>
                <w:lang w:val="en-US"/>
              </w:rPr>
              <w:t xml:space="preserve"> trigger for RNT on a card and the participant </w:t>
            </w:r>
            <w:r>
              <w:rPr>
                <w:rFonts w:ascii="Times New Roman" w:hAnsi="Times New Roman"/>
                <w:sz w:val="18"/>
                <w:szCs w:val="24"/>
                <w:lang w:val="en-US"/>
              </w:rPr>
              <w:t xml:space="preserve">engages in the </w:t>
            </w:r>
            <w:r w:rsidRPr="00190DC6">
              <w:rPr>
                <w:rFonts w:ascii="Times New Roman" w:hAnsi="Times New Roman"/>
                <w:sz w:val="18"/>
                <w:szCs w:val="24"/>
                <w:lang w:val="en-US"/>
              </w:rPr>
              <w:t xml:space="preserve">RNT process </w:t>
            </w:r>
            <w:r>
              <w:rPr>
                <w:rFonts w:ascii="Times New Roman" w:hAnsi="Times New Roman"/>
                <w:sz w:val="18"/>
                <w:szCs w:val="24"/>
                <w:lang w:val="en-US"/>
              </w:rPr>
              <w:t xml:space="preserve">by </w:t>
            </w:r>
            <w:r w:rsidRPr="00190DC6">
              <w:rPr>
                <w:rFonts w:ascii="Times New Roman" w:hAnsi="Times New Roman"/>
                <w:sz w:val="18"/>
                <w:szCs w:val="24"/>
                <w:lang w:val="en-US"/>
              </w:rPr>
              <w:t xml:space="preserve">going around a chair in circles. Every time the participant makes a loop, </w:t>
            </w:r>
            <w:r>
              <w:rPr>
                <w:rFonts w:ascii="Times New Roman" w:hAnsi="Times New Roman"/>
                <w:sz w:val="18"/>
                <w:szCs w:val="24"/>
                <w:lang w:val="en-US"/>
              </w:rPr>
              <w:t>he/</w:t>
            </w:r>
            <w:r w:rsidRPr="00190DC6">
              <w:rPr>
                <w:rFonts w:ascii="Times New Roman" w:hAnsi="Times New Roman"/>
                <w:sz w:val="18"/>
                <w:szCs w:val="24"/>
                <w:lang w:val="en-US"/>
              </w:rPr>
              <w:t xml:space="preserve">she says the next thought of the chain and chooses </w:t>
            </w:r>
            <w:r>
              <w:rPr>
                <w:rFonts w:ascii="Times New Roman" w:hAnsi="Times New Roman"/>
                <w:sz w:val="18"/>
                <w:szCs w:val="24"/>
                <w:lang w:val="en-US"/>
              </w:rPr>
              <w:t xml:space="preserve">to make </w:t>
            </w:r>
            <w:r w:rsidRPr="00190DC6">
              <w:rPr>
                <w:rFonts w:ascii="Times New Roman" w:hAnsi="Times New Roman"/>
                <w:sz w:val="18"/>
                <w:szCs w:val="24"/>
                <w:lang w:val="en-US"/>
              </w:rPr>
              <w:t xml:space="preserve">another loop (the same process is repeated 10 times). Then, the participant is invited to read again and choose to </w:t>
            </w:r>
            <w:r>
              <w:rPr>
                <w:rFonts w:ascii="Times New Roman" w:hAnsi="Times New Roman"/>
                <w:sz w:val="18"/>
                <w:szCs w:val="24"/>
                <w:lang w:val="en-US"/>
              </w:rPr>
              <w:t xml:space="preserve">just nonjudgmentally </w:t>
            </w:r>
            <w:r w:rsidRPr="00190DC6">
              <w:rPr>
                <w:rFonts w:ascii="Times New Roman" w:hAnsi="Times New Roman"/>
                <w:sz w:val="18"/>
                <w:szCs w:val="24"/>
                <w:lang w:val="en-US"/>
              </w:rPr>
              <w:t>observe the triggers for RNT and go back to reading without entangling with them.</w:t>
            </w:r>
          </w:p>
          <w:p w:rsidR="00C80A24" w:rsidRPr="00190DC6" w:rsidRDefault="00C80A24" w:rsidP="000D6D0B">
            <w:pPr>
              <w:pStyle w:val="Prrafodelista"/>
              <w:spacing w:after="0" w:line="240" w:lineRule="auto"/>
              <w:ind w:left="30"/>
              <w:rPr>
                <w:rFonts w:ascii="Times New Roman" w:hAnsi="Times New Roman"/>
                <w:sz w:val="18"/>
                <w:szCs w:val="24"/>
                <w:lang w:val="en-US"/>
              </w:rPr>
            </w:pPr>
          </w:p>
        </w:tc>
      </w:tr>
      <w:tr w:rsidR="00C80A24" w:rsidRPr="00190DC6" w:rsidTr="000D6D0B">
        <w:tc>
          <w:tcPr>
            <w:tcW w:w="959" w:type="dxa"/>
          </w:tcPr>
          <w:p w:rsidR="00C80A24" w:rsidRPr="00190DC6" w:rsidRDefault="00C80A24" w:rsidP="000D6D0B">
            <w:pPr>
              <w:spacing w:after="0" w:line="240" w:lineRule="auto"/>
              <w:rPr>
                <w:rFonts w:ascii="Times New Roman" w:hAnsi="Times New Roman"/>
                <w:sz w:val="18"/>
                <w:szCs w:val="24"/>
                <w:lang w:val="en-US"/>
              </w:rPr>
            </w:pPr>
            <w:r w:rsidRPr="00190DC6">
              <w:rPr>
                <w:rFonts w:ascii="Times New Roman" w:hAnsi="Times New Roman"/>
                <w:sz w:val="18"/>
                <w:szCs w:val="24"/>
                <w:lang w:val="en-US"/>
              </w:rPr>
              <w:t>Session 2 (60 min)</w:t>
            </w:r>
          </w:p>
        </w:tc>
        <w:tc>
          <w:tcPr>
            <w:tcW w:w="2551" w:type="dxa"/>
          </w:tcPr>
          <w:p w:rsidR="00C80A24" w:rsidRPr="00190DC6" w:rsidRDefault="00C80A24" w:rsidP="00C80A24">
            <w:pPr>
              <w:pStyle w:val="Prrafodelista"/>
              <w:numPr>
                <w:ilvl w:val="0"/>
                <w:numId w:val="2"/>
              </w:numPr>
              <w:spacing w:after="0" w:line="240" w:lineRule="auto"/>
              <w:ind w:left="170" w:hanging="170"/>
              <w:rPr>
                <w:rFonts w:ascii="Times New Roman" w:hAnsi="Times New Roman"/>
                <w:sz w:val="18"/>
                <w:szCs w:val="24"/>
                <w:lang w:val="en-US"/>
              </w:rPr>
            </w:pPr>
            <w:r w:rsidRPr="00190DC6">
              <w:rPr>
                <w:rFonts w:ascii="Times New Roman" w:hAnsi="Times New Roman"/>
                <w:sz w:val="18"/>
                <w:szCs w:val="24"/>
                <w:lang w:val="en-US"/>
              </w:rPr>
              <w:t xml:space="preserve">Review </w:t>
            </w:r>
          </w:p>
          <w:p w:rsidR="00C80A24" w:rsidRPr="00190DC6" w:rsidRDefault="00C80A24" w:rsidP="00C80A24">
            <w:pPr>
              <w:pStyle w:val="Prrafodelista"/>
              <w:numPr>
                <w:ilvl w:val="0"/>
                <w:numId w:val="2"/>
              </w:numPr>
              <w:spacing w:after="0" w:line="240" w:lineRule="auto"/>
              <w:ind w:left="170" w:hanging="170"/>
              <w:rPr>
                <w:rFonts w:ascii="Times New Roman" w:hAnsi="Times New Roman"/>
                <w:sz w:val="18"/>
                <w:szCs w:val="24"/>
                <w:lang w:val="en-US"/>
              </w:rPr>
            </w:pPr>
            <w:r w:rsidRPr="00190DC6">
              <w:rPr>
                <w:rFonts w:ascii="Times New Roman" w:hAnsi="Times New Roman"/>
                <w:sz w:val="18"/>
                <w:szCs w:val="24"/>
                <w:lang w:val="en-US"/>
              </w:rPr>
              <w:t>Multiple-exemplar training in identifying triggers for RNT and defusion exercises</w:t>
            </w: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0"/>
              <w:rPr>
                <w:rFonts w:ascii="Times New Roman" w:hAnsi="Times New Roman"/>
                <w:sz w:val="18"/>
                <w:szCs w:val="24"/>
                <w:lang w:val="en-US"/>
              </w:rPr>
            </w:pPr>
          </w:p>
          <w:p w:rsidR="00C80A24" w:rsidRDefault="00C80A24" w:rsidP="000D6D0B">
            <w:pPr>
              <w:pStyle w:val="Prrafodelista"/>
              <w:spacing w:after="0" w:line="240" w:lineRule="auto"/>
              <w:ind w:left="170"/>
              <w:rPr>
                <w:rFonts w:ascii="Times New Roman" w:hAnsi="Times New Roman"/>
                <w:sz w:val="18"/>
                <w:szCs w:val="24"/>
                <w:lang w:val="en-US"/>
              </w:rPr>
            </w:pPr>
          </w:p>
          <w:p w:rsidR="00C80A24"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0D6D0B">
            <w:pPr>
              <w:pStyle w:val="Prrafodelista"/>
              <w:spacing w:after="0" w:line="240" w:lineRule="auto"/>
              <w:ind w:left="170"/>
              <w:rPr>
                <w:rFonts w:ascii="Times New Roman" w:hAnsi="Times New Roman"/>
                <w:sz w:val="18"/>
                <w:szCs w:val="24"/>
                <w:lang w:val="en-US"/>
              </w:rPr>
            </w:pPr>
          </w:p>
          <w:p w:rsidR="00C80A24" w:rsidRDefault="00C80A24" w:rsidP="000D6D0B">
            <w:pPr>
              <w:pStyle w:val="Prrafodelista"/>
              <w:spacing w:after="0" w:line="240" w:lineRule="auto"/>
              <w:ind w:left="170"/>
              <w:rPr>
                <w:rFonts w:ascii="Times New Roman" w:hAnsi="Times New Roman"/>
                <w:sz w:val="18"/>
                <w:szCs w:val="24"/>
                <w:lang w:val="en-US"/>
              </w:rPr>
            </w:pPr>
          </w:p>
          <w:p w:rsidR="00C80A24" w:rsidRPr="00190DC6" w:rsidRDefault="00C80A24" w:rsidP="00C80A24">
            <w:pPr>
              <w:pStyle w:val="Prrafodelista"/>
              <w:numPr>
                <w:ilvl w:val="0"/>
                <w:numId w:val="2"/>
              </w:numPr>
              <w:spacing w:after="0" w:line="240" w:lineRule="auto"/>
              <w:ind w:left="170" w:hanging="170"/>
              <w:rPr>
                <w:rFonts w:ascii="Times New Roman" w:hAnsi="Times New Roman"/>
                <w:sz w:val="18"/>
                <w:szCs w:val="24"/>
                <w:lang w:val="en-US"/>
              </w:rPr>
            </w:pPr>
            <w:r w:rsidRPr="00190DC6">
              <w:rPr>
                <w:rFonts w:ascii="Times New Roman" w:hAnsi="Times New Roman"/>
                <w:sz w:val="18"/>
                <w:szCs w:val="24"/>
                <w:lang w:val="en-US"/>
              </w:rPr>
              <w:t>Identification of valued actions</w:t>
            </w:r>
          </w:p>
        </w:tc>
        <w:tc>
          <w:tcPr>
            <w:tcW w:w="5387" w:type="dxa"/>
          </w:tcPr>
          <w:p w:rsidR="00C80A24" w:rsidRPr="00190DC6" w:rsidRDefault="00C80A24" w:rsidP="00C80A24">
            <w:pPr>
              <w:pStyle w:val="Prrafodelista"/>
              <w:numPr>
                <w:ilvl w:val="0"/>
                <w:numId w:val="4"/>
              </w:numPr>
              <w:spacing w:after="0" w:line="240" w:lineRule="auto"/>
              <w:ind w:left="32" w:hanging="142"/>
              <w:rPr>
                <w:rFonts w:ascii="Times New Roman" w:hAnsi="Times New Roman"/>
                <w:sz w:val="18"/>
                <w:szCs w:val="24"/>
                <w:lang w:val="en-US"/>
              </w:rPr>
            </w:pPr>
            <w:r w:rsidRPr="00190DC6">
              <w:rPr>
                <w:rFonts w:ascii="Times New Roman" w:hAnsi="Times New Roman"/>
                <w:sz w:val="18"/>
                <w:szCs w:val="24"/>
                <w:lang w:val="en-US"/>
              </w:rPr>
              <w:t>Exploration of RNT and valued actions during the past week.</w:t>
            </w:r>
          </w:p>
          <w:p w:rsidR="00C80A24" w:rsidRPr="00190DC6" w:rsidRDefault="00C80A24" w:rsidP="00C80A24">
            <w:pPr>
              <w:pStyle w:val="Prrafodelista"/>
              <w:numPr>
                <w:ilvl w:val="0"/>
                <w:numId w:val="4"/>
              </w:numPr>
              <w:spacing w:after="0" w:line="240" w:lineRule="auto"/>
              <w:ind w:left="32" w:hanging="142"/>
              <w:rPr>
                <w:rFonts w:ascii="Times New Roman" w:hAnsi="Times New Roman"/>
                <w:sz w:val="18"/>
                <w:szCs w:val="24"/>
                <w:lang w:val="en-US"/>
              </w:rPr>
            </w:pPr>
            <w:r w:rsidRPr="00BE584B">
              <w:rPr>
                <w:rFonts w:ascii="Times New Roman" w:hAnsi="Times New Roman"/>
                <w:sz w:val="18"/>
                <w:szCs w:val="24"/>
                <w:lang w:val="en-US"/>
              </w:rPr>
              <w:t xml:space="preserve">Centering/defusion exercise: (a) focusing on breathing and </w:t>
            </w:r>
            <w:r>
              <w:rPr>
                <w:rFonts w:ascii="Times New Roman" w:hAnsi="Times New Roman"/>
                <w:sz w:val="18"/>
                <w:szCs w:val="24"/>
                <w:lang w:val="en-US"/>
              </w:rPr>
              <w:t xml:space="preserve">surrounding </w:t>
            </w:r>
            <w:r w:rsidRPr="00BE584B">
              <w:rPr>
                <w:rFonts w:ascii="Times New Roman" w:hAnsi="Times New Roman"/>
                <w:sz w:val="18"/>
                <w:szCs w:val="24"/>
                <w:lang w:val="en-US"/>
              </w:rPr>
              <w:t>noises while noticing who is choosing to do that, (b) pract</w:t>
            </w:r>
            <w:r>
              <w:rPr>
                <w:rFonts w:ascii="Times New Roman" w:hAnsi="Times New Roman"/>
                <w:sz w:val="18"/>
                <w:szCs w:val="24"/>
                <w:lang w:val="en-US"/>
              </w:rPr>
              <w:t>icing putting ongoing thoughts i</w:t>
            </w:r>
            <w:r w:rsidRPr="00BE584B">
              <w:rPr>
                <w:rFonts w:ascii="Times New Roman" w:hAnsi="Times New Roman"/>
                <w:sz w:val="18"/>
                <w:szCs w:val="24"/>
                <w:lang w:val="en-US"/>
              </w:rPr>
              <w:t>n balloons and letting them be,</w:t>
            </w:r>
            <w:r>
              <w:rPr>
                <w:rFonts w:ascii="Times New Roman" w:hAnsi="Times New Roman"/>
                <w:sz w:val="18"/>
                <w:szCs w:val="24"/>
                <w:lang w:val="en-US"/>
              </w:rPr>
              <w:t xml:space="preserve"> and (c) practicing with two difficult past experiences of RNT.</w:t>
            </w:r>
          </w:p>
          <w:p w:rsidR="00C80A24" w:rsidRPr="00190DC6" w:rsidRDefault="00C80A24" w:rsidP="00C80A24">
            <w:pPr>
              <w:pStyle w:val="Prrafodelista"/>
              <w:numPr>
                <w:ilvl w:val="0"/>
                <w:numId w:val="4"/>
              </w:numPr>
              <w:spacing w:after="0" w:line="240" w:lineRule="auto"/>
              <w:ind w:left="32" w:hanging="142"/>
              <w:rPr>
                <w:rFonts w:ascii="Times New Roman" w:hAnsi="Times New Roman"/>
                <w:sz w:val="18"/>
                <w:szCs w:val="24"/>
                <w:lang w:val="en-US"/>
              </w:rPr>
            </w:pPr>
            <w:r w:rsidRPr="00190DC6">
              <w:rPr>
                <w:rFonts w:ascii="Times New Roman" w:hAnsi="Times New Roman"/>
                <w:sz w:val="18"/>
                <w:szCs w:val="24"/>
                <w:lang w:val="en-US"/>
              </w:rPr>
              <w:t xml:space="preserve">Free association exercise (based on Wells, 2009): The therapist reads 12 words separated by 7 s. The participant has to notice what thought comes to her mind and chooses between entangling with it or putting it </w:t>
            </w:r>
            <w:r>
              <w:rPr>
                <w:rFonts w:ascii="Times New Roman" w:hAnsi="Times New Roman"/>
                <w:sz w:val="18"/>
                <w:szCs w:val="24"/>
                <w:lang w:val="en-US"/>
              </w:rPr>
              <w:t>i</w:t>
            </w:r>
            <w:r w:rsidRPr="00190DC6">
              <w:rPr>
                <w:rFonts w:ascii="Times New Roman" w:hAnsi="Times New Roman"/>
                <w:sz w:val="18"/>
                <w:szCs w:val="24"/>
                <w:lang w:val="en-US"/>
              </w:rPr>
              <w:t>n a balloon and letting it be.</w:t>
            </w:r>
          </w:p>
          <w:p w:rsidR="00C80A24" w:rsidRPr="00190DC6" w:rsidRDefault="00C80A24" w:rsidP="00C80A24">
            <w:pPr>
              <w:pStyle w:val="Prrafodelista"/>
              <w:numPr>
                <w:ilvl w:val="0"/>
                <w:numId w:val="4"/>
              </w:numPr>
              <w:spacing w:after="0" w:line="240" w:lineRule="auto"/>
              <w:ind w:left="32" w:hanging="142"/>
              <w:rPr>
                <w:rFonts w:ascii="Times New Roman" w:hAnsi="Times New Roman"/>
                <w:sz w:val="18"/>
                <w:szCs w:val="24"/>
                <w:lang w:val="en-US"/>
              </w:rPr>
            </w:pPr>
            <w:r w:rsidRPr="00190DC6">
              <w:rPr>
                <w:rFonts w:ascii="Times New Roman" w:hAnsi="Times New Roman"/>
                <w:sz w:val="18"/>
                <w:szCs w:val="24"/>
                <w:lang w:val="en-US"/>
              </w:rPr>
              <w:t xml:space="preserve">Daydreaming and worrying exercise (based on Wells, 2009): The participant is invited to daydream for 2 minutes. </w:t>
            </w:r>
            <w:r>
              <w:rPr>
                <w:rFonts w:ascii="Times New Roman" w:hAnsi="Times New Roman"/>
                <w:sz w:val="18"/>
                <w:szCs w:val="24"/>
                <w:lang w:val="en-US"/>
              </w:rPr>
              <w:t>Every</w:t>
            </w:r>
            <w:r w:rsidRPr="00190DC6">
              <w:rPr>
                <w:rFonts w:ascii="Times New Roman" w:hAnsi="Times New Roman"/>
                <w:sz w:val="18"/>
                <w:szCs w:val="24"/>
                <w:lang w:val="en-US"/>
              </w:rPr>
              <w:t xml:space="preserve"> 20 s, the therapist asks the participant to notice what she was thinking and how she could choose between following or stopping the process. The same process </w:t>
            </w:r>
            <w:r>
              <w:rPr>
                <w:rFonts w:ascii="Times New Roman" w:hAnsi="Times New Roman"/>
                <w:sz w:val="18"/>
                <w:szCs w:val="24"/>
                <w:lang w:val="en-US"/>
              </w:rPr>
              <w:t>is</w:t>
            </w:r>
            <w:r w:rsidRPr="00190DC6">
              <w:rPr>
                <w:rFonts w:ascii="Times New Roman" w:hAnsi="Times New Roman"/>
                <w:sz w:val="18"/>
                <w:szCs w:val="24"/>
                <w:lang w:val="en-US"/>
              </w:rPr>
              <w:t xml:space="preserve"> repeated </w:t>
            </w:r>
            <w:r>
              <w:rPr>
                <w:rFonts w:ascii="Times New Roman" w:hAnsi="Times New Roman"/>
                <w:sz w:val="18"/>
                <w:szCs w:val="24"/>
                <w:lang w:val="en-US"/>
              </w:rPr>
              <w:t>with a worry experienced during the last few weeks</w:t>
            </w:r>
            <w:r w:rsidRPr="00190DC6">
              <w:rPr>
                <w:rFonts w:ascii="Times New Roman" w:hAnsi="Times New Roman"/>
                <w:sz w:val="18"/>
                <w:szCs w:val="24"/>
                <w:lang w:val="en-US"/>
              </w:rPr>
              <w:t>.</w:t>
            </w:r>
          </w:p>
          <w:p w:rsidR="00C80A24" w:rsidRPr="00190DC6" w:rsidRDefault="00C80A24" w:rsidP="00C80A24">
            <w:pPr>
              <w:pStyle w:val="Prrafodelista"/>
              <w:numPr>
                <w:ilvl w:val="0"/>
                <w:numId w:val="4"/>
              </w:numPr>
              <w:spacing w:after="0" w:line="240" w:lineRule="auto"/>
              <w:ind w:left="32" w:hanging="142"/>
              <w:rPr>
                <w:rFonts w:ascii="Times New Roman" w:hAnsi="Times New Roman"/>
                <w:sz w:val="18"/>
                <w:szCs w:val="24"/>
                <w:lang w:val="en-US"/>
              </w:rPr>
            </w:pPr>
            <w:r w:rsidRPr="00190DC6">
              <w:rPr>
                <w:rFonts w:ascii="Times New Roman" w:hAnsi="Times New Roman"/>
                <w:sz w:val="18"/>
                <w:szCs w:val="24"/>
                <w:lang w:val="en-US"/>
              </w:rPr>
              <w:t>Eye-contact exercise (Hayes et al., 1999): The participant and therapist look into each other’s eyes for 2 minutes while</w:t>
            </w:r>
            <w:r>
              <w:rPr>
                <w:rFonts w:ascii="Times New Roman" w:hAnsi="Times New Roman"/>
                <w:sz w:val="18"/>
                <w:szCs w:val="24"/>
                <w:lang w:val="en-US"/>
              </w:rPr>
              <w:t xml:space="preserve"> nonjudgmentally</w:t>
            </w:r>
            <w:r w:rsidRPr="00190DC6">
              <w:rPr>
                <w:rFonts w:ascii="Times New Roman" w:hAnsi="Times New Roman"/>
                <w:sz w:val="18"/>
                <w:szCs w:val="24"/>
                <w:lang w:val="en-US"/>
              </w:rPr>
              <w:t xml:space="preserve"> noticing every thought and emotion and choosing to continue.</w:t>
            </w:r>
          </w:p>
          <w:p w:rsidR="00C80A24" w:rsidRDefault="00C80A24" w:rsidP="00C80A24">
            <w:pPr>
              <w:pStyle w:val="Prrafodelista"/>
              <w:numPr>
                <w:ilvl w:val="0"/>
                <w:numId w:val="4"/>
              </w:numPr>
              <w:spacing w:after="0" w:line="240" w:lineRule="auto"/>
              <w:ind w:left="32" w:hanging="150"/>
              <w:rPr>
                <w:rFonts w:ascii="Times New Roman" w:hAnsi="Times New Roman"/>
                <w:sz w:val="18"/>
                <w:szCs w:val="24"/>
                <w:lang w:val="en-US"/>
              </w:rPr>
            </w:pPr>
            <w:r>
              <w:rPr>
                <w:rFonts w:ascii="Times New Roman" w:hAnsi="Times New Roman"/>
                <w:sz w:val="18"/>
                <w:szCs w:val="24"/>
                <w:lang w:val="en-US"/>
              </w:rPr>
              <w:t xml:space="preserve">Gardening metaphor (Wilson &amp; Luciano, 2002): </w:t>
            </w:r>
            <w:r w:rsidRPr="00B87518">
              <w:rPr>
                <w:rFonts w:ascii="Times New Roman" w:hAnsi="Times New Roman"/>
                <w:sz w:val="18"/>
                <w:szCs w:val="24"/>
                <w:lang w:val="en-US"/>
              </w:rPr>
              <w:t xml:space="preserve">Identification of plants (values), rating their </w:t>
            </w:r>
            <w:r>
              <w:rPr>
                <w:rFonts w:ascii="Times New Roman" w:hAnsi="Times New Roman"/>
                <w:sz w:val="18"/>
                <w:szCs w:val="24"/>
                <w:lang w:val="en-US"/>
              </w:rPr>
              <w:t xml:space="preserve">actual </w:t>
            </w:r>
            <w:r w:rsidRPr="00B87518">
              <w:rPr>
                <w:rFonts w:ascii="Times New Roman" w:hAnsi="Times New Roman"/>
                <w:sz w:val="18"/>
                <w:szCs w:val="24"/>
                <w:lang w:val="en-US"/>
              </w:rPr>
              <w:t>state</w:t>
            </w:r>
            <w:r>
              <w:rPr>
                <w:rFonts w:ascii="Times New Roman" w:hAnsi="Times New Roman"/>
                <w:sz w:val="18"/>
                <w:szCs w:val="24"/>
                <w:lang w:val="en-US"/>
              </w:rPr>
              <w:t>, and amplifying the consequences of the inflexible pattern characterized by RNT.</w:t>
            </w:r>
          </w:p>
          <w:p w:rsidR="00C80A24" w:rsidRPr="00B87518" w:rsidRDefault="00C80A24" w:rsidP="00C80A24">
            <w:pPr>
              <w:pStyle w:val="Prrafodelista"/>
              <w:numPr>
                <w:ilvl w:val="0"/>
                <w:numId w:val="4"/>
              </w:numPr>
              <w:spacing w:after="0" w:line="240" w:lineRule="auto"/>
              <w:ind w:left="32" w:hanging="150"/>
              <w:rPr>
                <w:rFonts w:ascii="Times New Roman" w:hAnsi="Times New Roman"/>
                <w:sz w:val="18"/>
                <w:szCs w:val="24"/>
                <w:lang w:val="en-US"/>
              </w:rPr>
            </w:pPr>
            <w:r>
              <w:rPr>
                <w:rFonts w:ascii="Times New Roman" w:hAnsi="Times New Roman"/>
                <w:sz w:val="18"/>
                <w:szCs w:val="24"/>
                <w:lang w:val="en-US"/>
              </w:rPr>
              <w:t>Identification and plan</w:t>
            </w:r>
            <w:r>
              <w:rPr>
                <w:rFonts w:ascii="Times New Roman" w:hAnsi="Times New Roman"/>
                <w:sz w:val="18"/>
                <w:szCs w:val="24"/>
                <w:lang w:val="en-US"/>
              </w:rPr>
              <w:t>ning</w:t>
            </w:r>
            <w:r>
              <w:rPr>
                <w:rFonts w:ascii="Times New Roman" w:hAnsi="Times New Roman"/>
                <w:sz w:val="18"/>
                <w:szCs w:val="24"/>
                <w:lang w:val="en-US"/>
              </w:rPr>
              <w:t xml:space="preserve"> valued actions and amplifying the consequences of the flexible pattern of behavior.</w:t>
            </w:r>
          </w:p>
        </w:tc>
      </w:tr>
    </w:tbl>
    <w:p w:rsidR="00AA0525" w:rsidRPr="00C80A24" w:rsidRDefault="00AA0525" w:rsidP="00C80A24">
      <w:pPr>
        <w:rPr>
          <w:lang w:val="en-US"/>
        </w:rPr>
      </w:pPr>
      <w:bookmarkStart w:id="0" w:name="_GoBack"/>
      <w:bookmarkEnd w:id="0"/>
    </w:p>
    <w:sectPr w:rsidR="00AA0525" w:rsidRPr="00C80A2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C1AF8"/>
    <w:multiLevelType w:val="hybridMultilevel"/>
    <w:tmpl w:val="E286B358"/>
    <w:lvl w:ilvl="0" w:tplc="D8EA0836">
      <w:start w:val="1"/>
      <w:numFmt w:val="decimal"/>
      <w:lvlText w:val="%1."/>
      <w:lvlJc w:val="left"/>
      <w:pPr>
        <w:ind w:left="720" w:hanging="360"/>
      </w:pPr>
      <w:rPr>
        <w:rFonts w:ascii="Times New Roman" w:eastAsia="Calibri" w:hAnsi="Times New Roman" w:cs="Times New Roman"/>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88D7242"/>
    <w:multiLevelType w:val="hybridMultilevel"/>
    <w:tmpl w:val="4F64157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5161CFE"/>
    <w:multiLevelType w:val="hybridMultilevel"/>
    <w:tmpl w:val="C83E69A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66F5EC2"/>
    <w:multiLevelType w:val="hybridMultilevel"/>
    <w:tmpl w:val="6504E0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24"/>
    <w:rsid w:val="00AA0525"/>
    <w:rsid w:val="00C80A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14AC79-2487-4F16-B389-C814070F0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A24"/>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80A24"/>
    <w:pPr>
      <w:spacing w:after="200" w:line="276" w:lineRule="auto"/>
      <w:ind w:left="720"/>
      <w:contextualSpacing/>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621</Words>
  <Characters>3421</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Ruiz</dc:creator>
  <cp:keywords/>
  <dc:description/>
  <cp:lastModifiedBy>Francisco Ruiz</cp:lastModifiedBy>
  <cp:revision>1</cp:revision>
  <dcterms:created xsi:type="dcterms:W3CDTF">2019-05-06T20:43:00Z</dcterms:created>
  <dcterms:modified xsi:type="dcterms:W3CDTF">2019-05-06T20:45:00Z</dcterms:modified>
</cp:coreProperties>
</file>